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E0" w:rsidRDefault="00352FE0" w:rsidP="002F3D9C">
      <w:pPr>
        <w:jc w:val="both"/>
      </w:pPr>
      <w:r>
        <w:rPr>
          <w:bCs/>
          <w:lang w:eastAsia="et-EE"/>
        </w:rPr>
        <w:t xml:space="preserve">Vastavalt </w:t>
      </w:r>
      <w:r w:rsidR="002F3D9C">
        <w:rPr>
          <w:bCs/>
          <w:lang w:eastAsia="et-EE"/>
        </w:rPr>
        <w:t>KOFS § 26 lõikele 4 ja Tartu L</w:t>
      </w:r>
      <w:r>
        <w:rPr>
          <w:bCs/>
          <w:lang w:eastAsia="et-EE"/>
        </w:rPr>
        <w:t>inna</w:t>
      </w:r>
      <w:r w:rsidR="002F3D9C">
        <w:rPr>
          <w:bCs/>
          <w:lang w:eastAsia="et-EE"/>
        </w:rPr>
        <w:t xml:space="preserve">volikogu </w:t>
      </w:r>
      <w:r w:rsidR="002F3D9C" w:rsidRPr="002F3D9C">
        <w:rPr>
          <w:bCs/>
          <w:lang w:eastAsia="et-EE"/>
        </w:rPr>
        <w:t>11.06.2020</w:t>
      </w:r>
      <w:r w:rsidR="002F3D9C">
        <w:rPr>
          <w:bCs/>
          <w:lang w:eastAsia="et-EE"/>
        </w:rPr>
        <w:t>. a määruse nr 96</w:t>
      </w:r>
      <w:r w:rsidRPr="009004E9">
        <w:rPr>
          <w:bCs/>
          <w:lang w:eastAsia="et-EE"/>
        </w:rPr>
        <w:t xml:space="preserve"> </w:t>
      </w:r>
      <w:r>
        <w:rPr>
          <w:bCs/>
          <w:lang w:eastAsia="et-EE"/>
        </w:rPr>
        <w:t>„</w:t>
      </w:r>
      <w:r w:rsidRPr="008A4D18">
        <w:rPr>
          <w:bCs/>
          <w:lang w:eastAsia="et-EE"/>
        </w:rPr>
        <w:t>Tartu linna eelarve koostamise, täitmise ja finantsjuhtimise kord</w:t>
      </w:r>
      <w:r>
        <w:rPr>
          <w:bCs/>
          <w:lang w:eastAsia="et-EE"/>
        </w:rPr>
        <w:t>“ §</w:t>
      </w:r>
      <w:r w:rsidRPr="009004E9">
        <w:rPr>
          <w:bCs/>
          <w:lang w:eastAsia="et-EE"/>
        </w:rPr>
        <w:t xml:space="preserve"> </w:t>
      </w:r>
      <w:r w:rsidR="002F3D9C">
        <w:rPr>
          <w:bCs/>
          <w:lang w:eastAsia="et-EE"/>
        </w:rPr>
        <w:t>9 lõikele 1</w:t>
      </w:r>
      <w:r>
        <w:rPr>
          <w:bCs/>
          <w:lang w:eastAsia="et-EE"/>
        </w:rPr>
        <w:t xml:space="preserve"> suurendati eelarvet </w:t>
      </w:r>
      <w:r w:rsidR="002F3D9C">
        <w:rPr>
          <w:bCs/>
          <w:lang w:eastAsia="et-EE"/>
        </w:rPr>
        <w:t xml:space="preserve">linnale </w:t>
      </w:r>
      <w:r w:rsidR="002F3D9C">
        <w:t>sihtotstarbeliselt</w:t>
      </w:r>
      <w:r>
        <w:t xml:space="preserve"> </w:t>
      </w:r>
      <w:r w:rsidR="002F3D9C" w:rsidRPr="002F3D9C">
        <w:t>eraldatud vahendite või annetuste võrra</w:t>
      </w:r>
      <w:r>
        <w:t xml:space="preserve"> </w:t>
      </w:r>
      <w:bookmarkStart w:id="0" w:name="_GoBack"/>
      <w:bookmarkEnd w:id="0"/>
      <w:r>
        <w:t xml:space="preserve">1 miljoni euro </w:t>
      </w:r>
      <w:r w:rsidR="002F3D9C">
        <w:t>ulatuses</w:t>
      </w:r>
      <w:r>
        <w:t>.</w:t>
      </w:r>
    </w:p>
    <w:p w:rsidR="00352FE0" w:rsidRDefault="00352FE0"/>
    <w:tbl>
      <w:tblPr>
        <w:tblW w:w="9144" w:type="dxa"/>
        <w:tblInd w:w="7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9"/>
        <w:gridCol w:w="855"/>
      </w:tblGrid>
      <w:tr w:rsidR="00352FE0" w:rsidRPr="002A147E" w:rsidTr="00C753DC">
        <w:trPr>
          <w:trHeight w:hRule="exact" w:val="659"/>
        </w:trPr>
        <w:tc>
          <w:tcPr>
            <w:tcW w:w="8289" w:type="dxa"/>
            <w:shd w:val="clear" w:color="auto" w:fill="auto"/>
            <w:vAlign w:val="bottom"/>
            <w:hideMark/>
          </w:tcPr>
          <w:p w:rsidR="00352FE0" w:rsidRPr="002A147E" w:rsidRDefault="00352FE0" w:rsidP="00352FE0">
            <w:pPr>
              <w:jc w:val="right"/>
              <w:rPr>
                <w:bCs/>
                <w:i/>
                <w:color w:val="000000"/>
                <w:szCs w:val="23"/>
                <w:lang w:eastAsia="et-EE"/>
              </w:rPr>
            </w:pPr>
            <w:r w:rsidRPr="002A147E">
              <w:rPr>
                <w:bCs/>
                <w:i/>
                <w:color w:val="000000"/>
                <w:szCs w:val="23"/>
                <w:lang w:eastAsia="et-EE"/>
              </w:rPr>
              <w:t>Tuhandetes eurodes</w:t>
            </w:r>
          </w:p>
          <w:p w:rsidR="00352FE0" w:rsidRPr="002A147E" w:rsidRDefault="00352FE0" w:rsidP="002A147E">
            <w:pPr>
              <w:spacing w:after="60"/>
              <w:rPr>
                <w:b/>
                <w:bCs/>
                <w:color w:val="000000"/>
                <w:szCs w:val="23"/>
                <w:lang w:eastAsia="et-EE"/>
              </w:rPr>
            </w:pPr>
            <w:r w:rsidRPr="002A147E">
              <w:rPr>
                <w:b/>
                <w:bCs/>
                <w:color w:val="000000"/>
                <w:szCs w:val="23"/>
                <w:lang w:eastAsia="et-EE"/>
              </w:rPr>
              <w:t>KOKKU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52FE0" w:rsidRPr="002A147E" w:rsidRDefault="00352FE0" w:rsidP="002E356E">
            <w:pPr>
              <w:jc w:val="right"/>
              <w:rPr>
                <w:b/>
                <w:bCs/>
                <w:color w:val="000000"/>
                <w:szCs w:val="23"/>
                <w:lang w:eastAsia="et-EE"/>
              </w:rPr>
            </w:pPr>
            <w:r w:rsidRPr="002A147E">
              <w:rPr>
                <w:b/>
                <w:bCs/>
                <w:color w:val="000000"/>
                <w:szCs w:val="23"/>
                <w:lang w:eastAsia="et-EE"/>
              </w:rPr>
              <w:t>1 058</w:t>
            </w:r>
          </w:p>
        </w:tc>
      </w:tr>
      <w:tr w:rsidR="00352FE0" w:rsidRPr="002A147E" w:rsidTr="00C753DC">
        <w:trPr>
          <w:trHeight w:hRule="exact" w:val="522"/>
        </w:trPr>
        <w:tc>
          <w:tcPr>
            <w:tcW w:w="8289" w:type="dxa"/>
            <w:shd w:val="clear" w:color="auto" w:fill="auto"/>
            <w:vAlign w:val="bottom"/>
            <w:hideMark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417" w:hanging="283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Saadud kokku sihtotstarbelisi toetusi erinevate põhitegevusega seotud projektide teostamiseks, sh: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1 319</w:t>
            </w:r>
          </w:p>
        </w:tc>
      </w:tr>
      <w:tr w:rsidR="00352FE0" w:rsidRPr="002A147E" w:rsidTr="00C753DC">
        <w:trPr>
          <w:trHeight w:hRule="exact" w:val="34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firstLine="417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Valitsussektori sihtasutustelt kokku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550</w:t>
            </w:r>
          </w:p>
        </w:tc>
      </w:tr>
      <w:tr w:rsidR="00352FE0" w:rsidRPr="002A147E" w:rsidTr="00C753DC">
        <w:trPr>
          <w:trHeight w:hRule="exact" w:val="242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firstLine="417"/>
              <w:rPr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>sh olulisemad: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1359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 xml:space="preserve">Sihtasutuselt </w:t>
            </w: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Arcimedes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haridusasutuste 4 projekti teostamiseks 241 tuhat eurot (sh Kutsehariduskeskuse 4 projektile 237 tuhat eurot, millest õpirände projektile 165 tuhat eurot ja elukestva õppe edendamiseks 60 tuhat eurot)</w:t>
            </w:r>
            <w:r w:rsidRPr="002A147E">
              <w:rPr>
                <w:szCs w:val="23"/>
              </w:rPr>
              <w:t xml:space="preserve">  ja kultuuriasutuste 5 projekti (põhiliselt noorsootööd toetavate projektide) teostamiseks 49 tuhat eurot</w:t>
            </w:r>
            <w:r w:rsidRPr="002A147E">
              <w:rPr>
                <w:iCs/>
                <w:color w:val="000000"/>
                <w:szCs w:val="23"/>
                <w:lang w:eastAsia="et-EE"/>
              </w:rPr>
              <w:t>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290</w:t>
            </w:r>
          </w:p>
        </w:tc>
      </w:tr>
      <w:tr w:rsidR="00352FE0" w:rsidRPr="002A147E" w:rsidTr="00C753DC">
        <w:trPr>
          <w:trHeight w:hRule="exact" w:val="885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 xml:space="preserve">Sihtasutuselt </w:t>
            </w: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Innove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11 erineva projekti teostamiseks (sh Kutsehariduskeskusele 89 tuhat eurot, millest 79 tuhat eurot PRÕM tegevuste elluviimiseks. 64 tuhat eurot on HEV õpilaste integreerumiseks tavakoolidesse);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162</w:t>
            </w:r>
          </w:p>
        </w:tc>
      </w:tr>
      <w:tr w:rsidR="00352FE0" w:rsidRPr="002A147E" w:rsidTr="00C753DC">
        <w:trPr>
          <w:trHeight w:hRule="exact" w:val="28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>Sihtasutuselt KIK haridusasutuste 32 projekti teostamiseks;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79</w:t>
            </w:r>
          </w:p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28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>Sihtasutuselt HITSA haridusasutuste 8 projekti teostamiseks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15</w:t>
            </w:r>
          </w:p>
        </w:tc>
      </w:tr>
      <w:tr w:rsidR="00352FE0" w:rsidRPr="002A147E" w:rsidTr="00C753DC">
        <w:trPr>
          <w:trHeight w:hRule="exact" w:val="34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firstLine="417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 xml:space="preserve">Riigiasutustelt kokku 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591</w:t>
            </w:r>
          </w:p>
        </w:tc>
      </w:tr>
      <w:tr w:rsidR="00352FE0" w:rsidRPr="002A147E" w:rsidTr="00C753DC">
        <w:trPr>
          <w:trHeight w:hRule="exact" w:val="313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firstLine="417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>sh olulisemad: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1041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 xml:space="preserve">Haridus- ja teadusministeeriumilt, sh Kutsehariduskeskusele täiskasvanu koolituseks 172 tuhat eurot, </w:t>
            </w: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digivahendite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soetamiseks vanglaõppe tarvis 28 tuhat eurot, projektile “Professionaalne eestikeelne õpetaja põhikoolis“ 27 tuhat eurot ning Noorsootöö keskuse projektile „Töömalev 2020“ 11 tuhat eurot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szCs w:val="23"/>
                <w:lang w:eastAsia="et-EE"/>
              </w:rPr>
            </w:pPr>
            <w:r w:rsidRPr="002A147E">
              <w:rPr>
                <w:szCs w:val="23"/>
                <w:lang w:eastAsia="et-EE"/>
              </w:rPr>
              <w:t>240</w:t>
            </w:r>
          </w:p>
        </w:tc>
      </w:tr>
      <w:tr w:rsidR="00352FE0" w:rsidRPr="002A147E" w:rsidTr="00C753DC">
        <w:trPr>
          <w:trHeight w:hRule="exact" w:val="1141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color w:val="000000"/>
                <w:szCs w:val="23"/>
                <w:lang w:eastAsia="et-EE"/>
              </w:rPr>
            </w:pPr>
            <w:proofErr w:type="spellStart"/>
            <w:r w:rsidRPr="002A147E">
              <w:rPr>
                <w:color w:val="000000"/>
                <w:szCs w:val="23"/>
                <w:lang w:eastAsia="et-EE"/>
              </w:rPr>
              <w:t>PRIAlt</w:t>
            </w:r>
            <w:proofErr w:type="spellEnd"/>
            <w:r w:rsidRPr="002A147E">
              <w:rPr>
                <w:color w:val="000000"/>
                <w:szCs w:val="23"/>
                <w:lang w:eastAsia="et-EE"/>
              </w:rPr>
              <w:t xml:space="preserve">, sh 93 tuhat eurot lasteaedade piimaprogrammi ja mahepõllumajandusega tutvumise projektide katteks, 30 tuhat eurot nelja kooli projektide ja koolipiima kuludeks, 16 tuhat eurot </w:t>
            </w:r>
            <w:r w:rsidRPr="002A147E">
              <w:rPr>
                <w:rFonts w:eastAsiaTheme="minorHAnsi"/>
                <w:szCs w:val="23"/>
              </w:rPr>
              <w:t>tervislikke toitumisharjumuste kujundamiseks lasteaedades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128</w:t>
            </w:r>
          </w:p>
        </w:tc>
      </w:tr>
      <w:tr w:rsidR="00352FE0" w:rsidRPr="002A147E" w:rsidTr="00C753DC">
        <w:trPr>
          <w:trHeight w:hRule="exact" w:val="572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HARNOlt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ja </w:t>
            </w: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INNOVElt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erinevate projektide </w:t>
            </w: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rahastusena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sh Kutsehariduskeskusele 104 tuhat eurot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szCs w:val="23"/>
                <w:lang w:eastAsia="et-EE"/>
              </w:rPr>
            </w:pPr>
            <w:r w:rsidRPr="002A147E">
              <w:rPr>
                <w:szCs w:val="23"/>
                <w:lang w:eastAsia="et-EE"/>
              </w:rPr>
              <w:t>120</w:t>
            </w:r>
          </w:p>
        </w:tc>
      </w:tr>
      <w:tr w:rsidR="00352FE0" w:rsidRPr="002A147E" w:rsidTr="00C753DC">
        <w:trPr>
          <w:trHeight w:hRule="exact" w:val="853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 xml:space="preserve">Sotsiaalministeeriumilt, sh </w:t>
            </w:r>
            <w:r w:rsidRPr="002A147E">
              <w:rPr>
                <w:szCs w:val="23"/>
              </w:rPr>
              <w:t>projekti "Erihoolekande teenusmudeli piloteerimine" teostamiseks 18 tuhat eurot, Koordinatsioonimudeli rakendamise projektile 15 tuhat eurot ja rahvusvahelise kaitse saaja vastuvõtmise toetusena 15 tuhat eurot.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48</w:t>
            </w:r>
          </w:p>
        </w:tc>
      </w:tr>
      <w:tr w:rsidR="00352FE0" w:rsidRPr="002A147E" w:rsidTr="00C753DC">
        <w:trPr>
          <w:trHeight w:hRule="exact" w:val="846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Kaitseministeeriumilt (Kaitseamet) riigikaitseõpetuse raames õppekäigu ja õppelaagri läbiviimiseks ning õppevahendite soetamiseks üldhariduskoolidele ja Kutsehariduskeskusele)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szCs w:val="23"/>
                <w:lang w:eastAsia="et-EE"/>
              </w:rPr>
            </w:pPr>
            <w:r w:rsidRPr="002A147E">
              <w:rPr>
                <w:szCs w:val="23"/>
                <w:lang w:eastAsia="et-EE"/>
              </w:rPr>
              <w:t>28</w:t>
            </w:r>
          </w:p>
        </w:tc>
      </w:tr>
      <w:tr w:rsidR="00352FE0" w:rsidRPr="002A147E" w:rsidTr="00C753DC">
        <w:trPr>
          <w:trHeight w:hRule="exact" w:val="563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Kultuuriministeeriumilt, sh projekti "Külastaja värav Tartu Linnaajaloo Muuseumidesse“ läbiviimiseks 16 tuhat eurot.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szCs w:val="23"/>
                <w:lang w:eastAsia="et-EE"/>
              </w:rPr>
            </w:pPr>
            <w:r w:rsidRPr="002A147E">
              <w:rPr>
                <w:szCs w:val="23"/>
                <w:lang w:eastAsia="et-EE"/>
              </w:rPr>
              <w:t>19</w:t>
            </w:r>
          </w:p>
        </w:tc>
      </w:tr>
      <w:tr w:rsidR="00352FE0" w:rsidRPr="002A147E" w:rsidTr="00C753DC">
        <w:trPr>
          <w:trHeight w:hRule="exact" w:val="34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firstLine="417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Mitteresidentidelt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szCs w:val="23"/>
                <w:lang w:eastAsia="et-EE"/>
              </w:rPr>
            </w:pPr>
            <w:r w:rsidRPr="002A147E">
              <w:rPr>
                <w:i/>
                <w:szCs w:val="23"/>
                <w:lang w:eastAsia="et-EE"/>
              </w:rPr>
              <w:t>90</w:t>
            </w:r>
          </w:p>
        </w:tc>
      </w:tr>
      <w:tr w:rsidR="00352FE0" w:rsidRPr="002A147E" w:rsidTr="00C753DC">
        <w:trPr>
          <w:trHeight w:hRule="exact" w:val="226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firstLine="417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sh olulisemad: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34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firstLine="559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 xml:space="preserve">  Kutsehariduskeskusele 16 projekti teostamiseks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szCs w:val="23"/>
                <w:lang w:eastAsia="et-EE"/>
              </w:rPr>
            </w:pPr>
            <w:r w:rsidRPr="002A147E">
              <w:rPr>
                <w:szCs w:val="23"/>
                <w:lang w:eastAsia="et-EE"/>
              </w:rPr>
              <w:t>60</w:t>
            </w:r>
          </w:p>
        </w:tc>
      </w:tr>
      <w:tr w:rsidR="00352FE0" w:rsidRPr="002A147E" w:rsidTr="00C753DC">
        <w:trPr>
          <w:trHeight w:hRule="exact" w:val="52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 xml:space="preserve">Saksamaalt laekus </w:t>
            </w:r>
            <w:r w:rsidRPr="002A147E">
              <w:rPr>
                <w:szCs w:val="23"/>
              </w:rPr>
              <w:t>toetus linnamuuseumile KGB Kongid näituste korralduskuludeks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szCs w:val="23"/>
                <w:lang w:eastAsia="et-EE"/>
              </w:rPr>
            </w:pPr>
            <w:r w:rsidRPr="002A147E">
              <w:rPr>
                <w:szCs w:val="23"/>
                <w:lang w:eastAsia="et-EE"/>
              </w:rPr>
              <w:t>12</w:t>
            </w:r>
          </w:p>
        </w:tc>
      </w:tr>
      <w:tr w:rsidR="00352FE0" w:rsidRPr="002A147E" w:rsidTr="00C753DC">
        <w:trPr>
          <w:trHeight w:hRule="exact" w:val="27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1064" w:hanging="363"/>
              <w:rPr>
                <w:szCs w:val="23"/>
                <w:lang w:eastAsia="et-EE"/>
              </w:rPr>
            </w:pPr>
            <w:r w:rsidRPr="002A147E">
              <w:rPr>
                <w:szCs w:val="23"/>
                <w:lang w:eastAsia="et-EE"/>
              </w:rPr>
              <w:t>kolme kooli viie projekti teostamiseks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12</w:t>
            </w:r>
          </w:p>
        </w:tc>
      </w:tr>
      <w:tr w:rsidR="00352FE0" w:rsidRPr="002A147E" w:rsidTr="00C753DC">
        <w:trPr>
          <w:trHeight w:hRule="exact" w:val="8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rPr>
                <w:i/>
                <w:color w:val="000000"/>
                <w:szCs w:val="23"/>
                <w:lang w:eastAsia="et-EE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332"/>
        </w:trPr>
        <w:tc>
          <w:tcPr>
            <w:tcW w:w="8289" w:type="dxa"/>
            <w:shd w:val="clear" w:color="auto" w:fill="auto"/>
            <w:noWrap/>
            <w:vAlign w:val="bottom"/>
            <w:hideMark/>
          </w:tcPr>
          <w:p w:rsidR="00352FE0" w:rsidRPr="002A147E" w:rsidRDefault="00352FE0" w:rsidP="00352FE0">
            <w:pPr>
              <w:ind w:left="1206" w:hanging="789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Muudelt residentidelt sponsorluse korras ja /või projekti kaasfinantseerimiseks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51</w:t>
            </w:r>
          </w:p>
        </w:tc>
      </w:tr>
      <w:tr w:rsidR="00352FE0" w:rsidRPr="002A147E" w:rsidTr="00C753DC">
        <w:trPr>
          <w:trHeight w:hRule="exact" w:val="275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1206" w:hanging="789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sh olulisemad: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279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1206" w:hanging="505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kümnele üldhariduskoolile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36</w:t>
            </w:r>
          </w:p>
        </w:tc>
      </w:tr>
      <w:tr w:rsidR="00352FE0" w:rsidRPr="002A147E" w:rsidTr="00C753DC">
        <w:trPr>
          <w:trHeight w:hRule="exact" w:val="279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1206" w:hanging="505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lastRenderedPageBreak/>
              <w:t>kutsehariduskeskusele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23</w:t>
            </w:r>
          </w:p>
        </w:tc>
      </w:tr>
      <w:tr w:rsidR="00352FE0" w:rsidRPr="002A147E" w:rsidTr="00C753DC">
        <w:trPr>
          <w:trHeight w:hRule="exact" w:val="279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1206" w:hanging="505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neljale kultuuriasutusele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7</w:t>
            </w:r>
          </w:p>
        </w:tc>
      </w:tr>
      <w:tr w:rsidR="00352FE0" w:rsidRPr="002A147E" w:rsidTr="00C753DC">
        <w:trPr>
          <w:trHeight w:hRule="exact" w:val="87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417"/>
              <w:rPr>
                <w:i/>
                <w:szCs w:val="23"/>
                <w:lang w:eastAsia="et-EE"/>
              </w:rPr>
            </w:pPr>
            <w:r w:rsidRPr="002A147E">
              <w:rPr>
                <w:i/>
                <w:szCs w:val="23"/>
                <w:lang w:eastAsia="et-EE"/>
              </w:rPr>
              <w:t>Avalik-õiguslikelt juriidilistelt isikutelt (Töötukassalt 16 tuhat eurot (sh alaealise töötamise toetus 10 tuhat eurot) ja Kultuurkapitalilt 21 tuhat eurot 14 kultuuriprojekti toetuseks)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i/>
                <w:color w:val="000000"/>
                <w:szCs w:val="23"/>
                <w:lang w:eastAsia="et-EE"/>
              </w:rPr>
            </w:pPr>
            <w:r w:rsidRPr="002A147E">
              <w:rPr>
                <w:i/>
                <w:color w:val="000000"/>
                <w:szCs w:val="23"/>
                <w:lang w:eastAsia="et-EE"/>
              </w:rPr>
              <w:t>37</w:t>
            </w:r>
          </w:p>
        </w:tc>
      </w:tr>
      <w:tr w:rsidR="00352FE0" w:rsidRPr="002A147E" w:rsidTr="00C753DC">
        <w:trPr>
          <w:trHeight w:hRule="exact" w:val="422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Sihtotstarbelisi toetusi investeeringuteks saadi täiendavalt, sh: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695</w:t>
            </w:r>
          </w:p>
        </w:tc>
      </w:tr>
      <w:tr w:rsidR="00352FE0" w:rsidRPr="002A147E" w:rsidTr="00C753DC">
        <w:trPr>
          <w:trHeight w:hRule="exact" w:val="33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color w:val="000000"/>
                <w:szCs w:val="23"/>
                <w:lang w:eastAsia="et-EE"/>
              </w:rPr>
            </w:pPr>
            <w:r w:rsidRPr="002A147E">
              <w:rPr>
                <w:bCs/>
                <w:color w:val="000000"/>
                <w:szCs w:val="23"/>
              </w:rPr>
              <w:t>Covid19 investeerimisobjektidele Rahandusministeeriumilt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240</w:t>
            </w:r>
          </w:p>
        </w:tc>
      </w:tr>
      <w:tr w:rsidR="00352FE0" w:rsidRPr="002A147E" w:rsidTr="00C753DC">
        <w:trPr>
          <w:trHeight w:hRule="exact" w:val="285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 xml:space="preserve">Rattaringluse parklate ehitamiseks Tartu ja Luunja valdadelt 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191</w:t>
            </w:r>
          </w:p>
        </w:tc>
      </w:tr>
      <w:tr w:rsidR="00352FE0" w:rsidRPr="002A147E" w:rsidTr="00C753DC">
        <w:trPr>
          <w:trHeight w:hRule="exact" w:val="663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Välismaistetelt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rahastajatelt </w:t>
            </w:r>
            <w:r w:rsidRPr="002A147E">
              <w:rPr>
                <w:rFonts w:eastAsiaTheme="minorHAnsi"/>
                <w:color w:val="000000"/>
                <w:szCs w:val="23"/>
              </w:rPr>
              <w:t xml:space="preserve">projekt </w:t>
            </w:r>
            <w:proofErr w:type="spellStart"/>
            <w:r w:rsidRPr="002A147E">
              <w:rPr>
                <w:rFonts w:eastAsiaTheme="minorHAnsi"/>
                <w:color w:val="000000"/>
                <w:szCs w:val="23"/>
              </w:rPr>
              <w:t>Est-Lat-Rus</w:t>
            </w:r>
            <w:proofErr w:type="spellEnd"/>
            <w:r w:rsidRPr="002A147E">
              <w:rPr>
                <w:rFonts w:eastAsiaTheme="minorHAnsi"/>
                <w:color w:val="000000"/>
                <w:szCs w:val="23"/>
              </w:rPr>
              <w:t xml:space="preserve"> "Majanduslikult jätkusuutlik ja keskkonnasäästlik Peipsi järve piirkond 2" raames  Lodjakoja ehitamiseks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172</w:t>
            </w:r>
          </w:p>
        </w:tc>
      </w:tr>
      <w:tr w:rsidR="00352FE0" w:rsidRPr="002A147E" w:rsidTr="00C753DC">
        <w:trPr>
          <w:trHeight w:hRule="exact" w:val="52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ind w:left="701"/>
              <w:rPr>
                <w:iCs/>
                <w:color w:val="000000"/>
                <w:szCs w:val="23"/>
                <w:lang w:eastAsia="et-EE"/>
              </w:rPr>
            </w:pPr>
            <w:r w:rsidRPr="002A147E">
              <w:rPr>
                <w:iCs/>
                <w:color w:val="000000"/>
                <w:szCs w:val="23"/>
                <w:lang w:eastAsia="et-EE"/>
              </w:rPr>
              <w:t xml:space="preserve">Sihtasutuselt </w:t>
            </w:r>
            <w:proofErr w:type="spellStart"/>
            <w:r w:rsidRPr="002A147E">
              <w:rPr>
                <w:iCs/>
                <w:color w:val="000000"/>
                <w:szCs w:val="23"/>
                <w:lang w:eastAsia="et-EE"/>
              </w:rPr>
              <w:t>Innove</w:t>
            </w:r>
            <w:proofErr w:type="spellEnd"/>
            <w:r w:rsidRPr="002A147E">
              <w:rPr>
                <w:iCs/>
                <w:color w:val="000000"/>
                <w:szCs w:val="23"/>
                <w:lang w:eastAsia="et-EE"/>
              </w:rPr>
              <w:t xml:space="preserve"> projektile "Väikelahendused HEV õpilaste integreerimiseks tavakoolidesse Tartu linnas"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92</w:t>
            </w:r>
          </w:p>
        </w:tc>
      </w:tr>
      <w:tr w:rsidR="00352FE0" w:rsidRPr="002A147E" w:rsidTr="00C753DC">
        <w:trPr>
          <w:trHeight w:hRule="exact" w:val="811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Linna investeeringute eelarvesse olid kavandatud suuremahulised toetused, mille realiseerimine oli seoses eriolukorraga ning tööde mahtude ja ajakava muudatustega lükkunud järgmisse aastasse, sh: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-1 800</w:t>
            </w:r>
          </w:p>
        </w:tc>
      </w:tr>
      <w:tr w:rsidR="00352FE0" w:rsidRPr="002A147E" w:rsidTr="00C753DC">
        <w:trPr>
          <w:trHeight w:hRule="exact" w:val="567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01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 xml:space="preserve">sihtasutuselt </w:t>
            </w:r>
            <w:proofErr w:type="spellStart"/>
            <w:r w:rsidRPr="002A147E">
              <w:rPr>
                <w:rFonts w:eastAsiaTheme="minorHAnsi"/>
                <w:color w:val="000000"/>
                <w:szCs w:val="23"/>
              </w:rPr>
              <w:t>Kredex</w:t>
            </w:r>
            <w:proofErr w:type="spellEnd"/>
            <w:r w:rsidRPr="002A147E">
              <w:rPr>
                <w:rFonts w:eastAsiaTheme="minorHAnsi"/>
                <w:color w:val="000000"/>
                <w:szCs w:val="23"/>
              </w:rPr>
              <w:t xml:space="preserve"> saadavat toetust ja selle arvel kavandatud kulusid Tüve tn majade ehitamiseks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-1 500</w:t>
            </w:r>
          </w:p>
        </w:tc>
      </w:tr>
      <w:tr w:rsidR="00352FE0" w:rsidRPr="002A147E" w:rsidTr="00C753DC">
        <w:trPr>
          <w:trHeight w:hRule="exact" w:val="575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01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sihtasutuselt KIK saadavat toetust ja selle arvel kavandatud kulusid Annelinna tänavavalgustuse rekonstrueerimiseks.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-300</w:t>
            </w:r>
          </w:p>
        </w:tc>
      </w:tr>
      <w:tr w:rsidR="00352FE0" w:rsidRPr="002A147E" w:rsidTr="00C753DC">
        <w:trPr>
          <w:trHeight w:hRule="exact" w:val="36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Saadud tegevustoetusi kokku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449</w:t>
            </w:r>
          </w:p>
        </w:tc>
      </w:tr>
      <w:tr w:rsidR="00352FE0" w:rsidRPr="002A147E" w:rsidTr="00C753DC">
        <w:trPr>
          <w:trHeight w:hRule="exact" w:val="280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81" w:hanging="781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sh olulisemad: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1134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01"/>
              <w:rPr>
                <w:color w:val="000000"/>
                <w:szCs w:val="23"/>
                <w:lang w:eastAsia="et-EE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Vabariigi Valitsuse 08.10.2020 korraldusega nr 345 „</w:t>
            </w:r>
            <w:r w:rsidRPr="002A147E">
              <w:rPr>
                <w:rFonts w:eastAsiaTheme="minorHAnsi"/>
                <w:bCs/>
                <w:color w:val="000000"/>
                <w:szCs w:val="23"/>
              </w:rPr>
              <w:t xml:space="preserve">Toetusfondi lisavahendite jaotus 2020. aasta II poolaastal“ eraldati Tartu linnale täiendavaid vahendeid, sh asendus- ja </w:t>
            </w:r>
            <w:proofErr w:type="spellStart"/>
            <w:r w:rsidRPr="002A147E">
              <w:rPr>
                <w:rFonts w:eastAsiaTheme="minorHAnsi"/>
                <w:bCs/>
                <w:color w:val="000000"/>
                <w:szCs w:val="23"/>
              </w:rPr>
              <w:t>järelhoolduseks</w:t>
            </w:r>
            <w:proofErr w:type="spellEnd"/>
            <w:r w:rsidRPr="002A147E">
              <w:rPr>
                <w:rFonts w:eastAsiaTheme="minorHAnsi"/>
                <w:bCs/>
                <w:color w:val="000000"/>
                <w:szCs w:val="23"/>
              </w:rPr>
              <w:t xml:space="preserve"> 126 tuhat eurot ja toimetulekutoetuseks 94 tuhat eurot;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220</w:t>
            </w:r>
          </w:p>
        </w:tc>
      </w:tr>
      <w:tr w:rsidR="00352FE0" w:rsidRPr="002A147E" w:rsidTr="00C753DC">
        <w:trPr>
          <w:trHeight w:hRule="exact" w:val="1414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01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Haridus- ja teadusministeeriumilt sh tahvelarvutite soetamiseks koolieelsete lasteasutuste rühmadesse, kus õpivad 5 aastased lapsed</w:t>
            </w:r>
            <w:r w:rsidRPr="002A147E">
              <w:rPr>
                <w:rFonts w:eastAsiaTheme="minorHAnsi"/>
                <w:b/>
                <w:bCs/>
                <w:color w:val="000000"/>
                <w:szCs w:val="23"/>
              </w:rPr>
              <w:t xml:space="preserve"> </w:t>
            </w:r>
            <w:r w:rsidRPr="002A147E">
              <w:rPr>
                <w:rFonts w:eastAsiaTheme="minorHAnsi"/>
                <w:bCs/>
                <w:color w:val="000000"/>
                <w:szCs w:val="23"/>
              </w:rPr>
              <w:t xml:space="preserve">60 tuhat eurot, </w:t>
            </w:r>
            <w:r w:rsidRPr="002A147E">
              <w:rPr>
                <w:rFonts w:eastAsia="Calibri"/>
                <w:szCs w:val="23"/>
              </w:rPr>
              <w:t>projekti "Professionaalne eestikeelne õpetaja vene õppekeelega</w:t>
            </w:r>
            <w:r w:rsidRPr="002A147E">
              <w:rPr>
                <w:szCs w:val="23"/>
              </w:rPr>
              <w:t xml:space="preserve"> rühmas</w:t>
            </w:r>
            <w:r w:rsidRPr="002A147E">
              <w:rPr>
                <w:rFonts w:eastAsia="Calibri"/>
                <w:szCs w:val="23"/>
              </w:rPr>
              <w:t xml:space="preserve">" läbiviimiseks kahes lasteaias 56 tuhat eurot, </w:t>
            </w:r>
            <w:r w:rsidRPr="002A147E">
              <w:rPr>
                <w:rFonts w:eastAsiaTheme="minorHAnsi"/>
                <w:bCs/>
                <w:color w:val="000000"/>
                <w:szCs w:val="23"/>
              </w:rPr>
              <w:t>Kutsehariduskeskusele koolitoidu toetuse</w:t>
            </w:r>
            <w:r w:rsidRPr="002A147E">
              <w:rPr>
                <w:rFonts w:eastAsiaTheme="minorHAnsi"/>
                <w:color w:val="000000"/>
                <w:szCs w:val="23"/>
              </w:rPr>
              <w:t xml:space="preserve"> lisarahastamiseks 46 tuhat eurot ja toetus avatud noorsootööks;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166</w:t>
            </w:r>
          </w:p>
        </w:tc>
      </w:tr>
      <w:tr w:rsidR="00352FE0" w:rsidRPr="002A147E" w:rsidTr="00C753DC">
        <w:trPr>
          <w:trHeight w:hRule="exact" w:val="282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01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szCs w:val="23"/>
              </w:rPr>
              <w:t>koostööprojekti  "Kodud tuleohutuks" raames Päästeametilt;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26</w:t>
            </w:r>
          </w:p>
        </w:tc>
      </w:tr>
      <w:tr w:rsidR="00352FE0" w:rsidRPr="002A147E" w:rsidTr="00C753DC">
        <w:trPr>
          <w:trHeight w:hRule="exact" w:val="282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01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 xml:space="preserve">Kultuuriministeeriumilt </w:t>
            </w:r>
            <w:r w:rsidRPr="002A147E">
              <w:rPr>
                <w:bCs/>
                <w:color w:val="000000"/>
                <w:szCs w:val="23"/>
              </w:rPr>
              <w:t>Tartu rahu virtuaalreaalsuse loomiseks;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24</w:t>
            </w:r>
          </w:p>
        </w:tc>
      </w:tr>
      <w:tr w:rsidR="00352FE0" w:rsidRPr="002A147E" w:rsidTr="00C753DC">
        <w:trPr>
          <w:trHeight w:hRule="exact" w:val="282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01"/>
              <w:rPr>
                <w:rFonts w:eastAsiaTheme="minorHAnsi"/>
                <w:color w:val="000000"/>
                <w:szCs w:val="23"/>
              </w:rPr>
            </w:pPr>
            <w:proofErr w:type="spellStart"/>
            <w:r w:rsidRPr="002A147E">
              <w:rPr>
                <w:szCs w:val="23"/>
              </w:rPr>
              <w:t>HARNOlt</w:t>
            </w:r>
            <w:proofErr w:type="spellEnd"/>
            <w:r w:rsidRPr="002A147E">
              <w:rPr>
                <w:szCs w:val="23"/>
              </w:rPr>
              <w:t xml:space="preserve"> </w:t>
            </w:r>
            <w:r w:rsidRPr="002A147E">
              <w:rPr>
                <w:rFonts w:eastAsiaTheme="minorHAnsi"/>
                <w:color w:val="000000"/>
                <w:szCs w:val="23"/>
              </w:rPr>
              <w:t xml:space="preserve">(endine </w:t>
            </w:r>
            <w:proofErr w:type="spellStart"/>
            <w:r w:rsidRPr="002A147E">
              <w:rPr>
                <w:rFonts w:eastAsiaTheme="minorHAnsi"/>
                <w:color w:val="000000"/>
                <w:szCs w:val="23"/>
              </w:rPr>
              <w:t>Innove</w:t>
            </w:r>
            <w:proofErr w:type="spellEnd"/>
            <w:r w:rsidRPr="002A147E">
              <w:rPr>
                <w:rFonts w:eastAsiaTheme="minorHAnsi"/>
                <w:color w:val="000000"/>
                <w:szCs w:val="23"/>
              </w:rPr>
              <w:t xml:space="preserve">) eesti keele õppe toetuse lepingu alusel finantseerimiseelarvesse </w:t>
            </w:r>
            <w:r w:rsidRPr="002A147E">
              <w:rPr>
                <w:szCs w:val="23"/>
              </w:rPr>
              <w:t>üldhariduskoolidele eesti keele õppeks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13</w:t>
            </w:r>
          </w:p>
        </w:tc>
      </w:tr>
      <w:tr w:rsidR="00352FE0" w:rsidRPr="002A147E" w:rsidTr="00C753DC">
        <w:trPr>
          <w:trHeight w:hRule="exact" w:val="553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 xml:space="preserve">Haridus- ja teadusministeeriumi poolt teenuse ostuna Tartu nägemis-, kuulmis- ja liikumispuudega teismeliste integreerimine </w:t>
            </w:r>
            <w:proofErr w:type="spellStart"/>
            <w:r w:rsidRPr="002A147E">
              <w:rPr>
                <w:rFonts w:eastAsiaTheme="minorHAnsi"/>
                <w:color w:val="000000"/>
                <w:szCs w:val="23"/>
              </w:rPr>
              <w:t>noortekeskuste</w:t>
            </w:r>
            <w:proofErr w:type="spellEnd"/>
            <w:r w:rsidRPr="002A147E">
              <w:rPr>
                <w:rFonts w:eastAsiaTheme="minorHAnsi"/>
                <w:color w:val="000000"/>
                <w:szCs w:val="23"/>
              </w:rPr>
              <w:t xml:space="preserve"> tegevusse;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26</w:t>
            </w:r>
          </w:p>
        </w:tc>
      </w:tr>
      <w:tr w:rsidR="00352FE0" w:rsidRPr="002A147E" w:rsidTr="00C753DC">
        <w:trPr>
          <w:trHeight w:hRule="exact" w:val="27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 xml:space="preserve">Laekus muid </w:t>
            </w:r>
            <w:proofErr w:type="spellStart"/>
            <w:r w:rsidRPr="002A147E">
              <w:rPr>
                <w:color w:val="000000"/>
                <w:szCs w:val="23"/>
                <w:lang w:eastAsia="et-EE"/>
              </w:rPr>
              <w:t>ettearvamata</w:t>
            </w:r>
            <w:proofErr w:type="spellEnd"/>
            <w:r w:rsidRPr="002A147E">
              <w:rPr>
                <w:color w:val="000000"/>
                <w:szCs w:val="23"/>
                <w:lang w:eastAsia="et-EE"/>
              </w:rPr>
              <w:t xml:space="preserve"> tulusid (trahv lepingu rikkumise eest, kindlustushüvitis)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15</w:t>
            </w:r>
          </w:p>
        </w:tc>
      </w:tr>
      <w:tr w:rsidR="00352FE0" w:rsidRPr="002A147E" w:rsidTr="00C753DC">
        <w:trPr>
          <w:trHeight w:hRule="exact" w:val="28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 xml:space="preserve">Laekus </w:t>
            </w:r>
            <w:proofErr w:type="spellStart"/>
            <w:r w:rsidRPr="002A147E">
              <w:rPr>
                <w:szCs w:val="23"/>
              </w:rPr>
              <w:t>SA-lt</w:t>
            </w:r>
            <w:proofErr w:type="spellEnd"/>
            <w:r w:rsidRPr="002A147E">
              <w:rPr>
                <w:szCs w:val="23"/>
              </w:rPr>
              <w:t xml:space="preserve"> Tartu 2024 talle osutatava raamatupidamisteenuse eest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13</w:t>
            </w:r>
          </w:p>
        </w:tc>
      </w:tr>
      <w:tr w:rsidR="00352FE0" w:rsidRPr="002A147E" w:rsidTr="00C753DC">
        <w:trPr>
          <w:trHeight w:hRule="exact" w:val="562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 xml:space="preserve">Laekus sotsiaalministeeriumilt </w:t>
            </w:r>
            <w:r w:rsidRPr="002A147E">
              <w:rPr>
                <w:szCs w:val="23"/>
              </w:rPr>
              <w:t>projektile „Integreeritud teenuste mudeli piloteerimine“ ja projekti „Imelised aastad ürituste läbiviimiseks“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6</w:t>
            </w:r>
          </w:p>
        </w:tc>
      </w:tr>
      <w:tr w:rsidR="00352FE0" w:rsidRPr="002A147E" w:rsidTr="00C753DC">
        <w:trPr>
          <w:trHeight w:hRule="exact" w:val="286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 xml:space="preserve">Laekus </w:t>
            </w:r>
            <w:r w:rsidRPr="002A147E">
              <w:rPr>
                <w:szCs w:val="23"/>
              </w:rPr>
              <w:t xml:space="preserve">hoolekande ja tervishoiu konverentside osavõtutasudena 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5</w:t>
            </w:r>
          </w:p>
        </w:tc>
      </w:tr>
      <w:tr w:rsidR="00352FE0" w:rsidRPr="002A147E" w:rsidTr="00C753DC">
        <w:trPr>
          <w:trHeight w:hRule="exact" w:val="514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numPr>
                <w:ilvl w:val="0"/>
                <w:numId w:val="1"/>
              </w:numPr>
              <w:ind w:left="276" w:hanging="276"/>
              <w:rPr>
                <w:color w:val="000000"/>
                <w:szCs w:val="23"/>
                <w:lang w:eastAsia="et-EE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 xml:space="preserve">Avati kasutamiseks 2020. a alguseks kasutamata jääke reklaamipindade elektri eest laekunud vahendeid 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330</w:t>
            </w:r>
          </w:p>
        </w:tc>
      </w:tr>
      <w:tr w:rsidR="00352FE0" w:rsidRPr="002A147E" w:rsidTr="00C753DC">
        <w:trPr>
          <w:trHeight w:hRule="exact" w:val="326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81" w:hanging="505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sh olulisemad: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</w:p>
        </w:tc>
      </w:tr>
      <w:tr w:rsidR="00352FE0" w:rsidRPr="002A147E" w:rsidTr="00C753DC">
        <w:trPr>
          <w:trHeight w:hRule="exact" w:val="28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81" w:hanging="222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Haridusasutuste erinevate projektide teostamiseks saadud vahendeid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232</w:t>
            </w:r>
          </w:p>
        </w:tc>
      </w:tr>
      <w:tr w:rsidR="00352FE0" w:rsidRPr="002A147E" w:rsidTr="00C753DC">
        <w:trPr>
          <w:trHeight w:hRule="exact" w:val="28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81" w:hanging="222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Kultuuriasutuste erinevate projektide teostamiseks saadud vahendeid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67</w:t>
            </w:r>
          </w:p>
        </w:tc>
      </w:tr>
      <w:tr w:rsidR="00352FE0" w:rsidRPr="002A147E" w:rsidTr="00C753DC">
        <w:trPr>
          <w:trHeight w:hRule="exact" w:val="28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81" w:hanging="222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Kutsehariduskeskusele erinevate projektide teostamiseks saadud vahendeid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23</w:t>
            </w:r>
          </w:p>
        </w:tc>
      </w:tr>
      <w:tr w:rsidR="00352FE0" w:rsidRPr="002A147E" w:rsidTr="00C753DC">
        <w:trPr>
          <w:trHeight w:hRule="exact" w:val="288"/>
        </w:trPr>
        <w:tc>
          <w:tcPr>
            <w:tcW w:w="8289" w:type="dxa"/>
            <w:shd w:val="clear" w:color="auto" w:fill="auto"/>
            <w:noWrap/>
            <w:vAlign w:val="bottom"/>
          </w:tcPr>
          <w:p w:rsidR="00352FE0" w:rsidRPr="002A147E" w:rsidRDefault="00352FE0" w:rsidP="00352FE0">
            <w:pPr>
              <w:pStyle w:val="ListParagraph"/>
              <w:ind w:left="781" w:hanging="222"/>
              <w:rPr>
                <w:rFonts w:eastAsiaTheme="minorHAnsi"/>
                <w:color w:val="000000"/>
                <w:szCs w:val="23"/>
              </w:rPr>
            </w:pPr>
            <w:r w:rsidRPr="002A147E">
              <w:rPr>
                <w:rFonts w:eastAsiaTheme="minorHAnsi"/>
                <w:color w:val="000000"/>
                <w:szCs w:val="23"/>
              </w:rPr>
              <w:t>Aadressandmete korrastamiseks saadud vahendeid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352FE0" w:rsidRPr="002A147E" w:rsidRDefault="00352FE0" w:rsidP="002E356E">
            <w:pPr>
              <w:jc w:val="right"/>
              <w:rPr>
                <w:color w:val="000000"/>
                <w:szCs w:val="23"/>
                <w:lang w:eastAsia="et-EE"/>
              </w:rPr>
            </w:pPr>
            <w:r w:rsidRPr="002A147E">
              <w:rPr>
                <w:color w:val="000000"/>
                <w:szCs w:val="23"/>
                <w:lang w:eastAsia="et-EE"/>
              </w:rPr>
              <w:t>8</w:t>
            </w:r>
          </w:p>
        </w:tc>
      </w:tr>
    </w:tbl>
    <w:p w:rsidR="00BF2A7C" w:rsidRDefault="00BF2A7C"/>
    <w:sectPr w:rsidR="00B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003"/>
    <w:multiLevelType w:val="hybridMultilevel"/>
    <w:tmpl w:val="5B5EA738"/>
    <w:lvl w:ilvl="0" w:tplc="042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E0"/>
    <w:rsid w:val="002356C9"/>
    <w:rsid w:val="002A147E"/>
    <w:rsid w:val="002F3D9C"/>
    <w:rsid w:val="00352FE0"/>
    <w:rsid w:val="00424BE8"/>
    <w:rsid w:val="00461B87"/>
    <w:rsid w:val="00BF2A7C"/>
    <w:rsid w:val="00C56138"/>
    <w:rsid w:val="00C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E8F1"/>
  <w15:chartTrackingRefBased/>
  <w15:docId w15:val="{16EB3AFE-C020-4E50-8CD7-B17BC2F8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E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847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Gross</dc:creator>
  <cp:keywords/>
  <dc:description/>
  <cp:lastModifiedBy>Indrek Kuusk</cp:lastModifiedBy>
  <cp:revision>8</cp:revision>
  <dcterms:created xsi:type="dcterms:W3CDTF">2021-02-09T09:17:00Z</dcterms:created>
  <dcterms:modified xsi:type="dcterms:W3CDTF">2021-02-11T09:11:00Z</dcterms:modified>
</cp:coreProperties>
</file>